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d313c6fa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HFB AS</w:t>
      </w:r>
    </w:p>
    <w:sectPr>
      <w:headerReference xmlns:r="http://schemas.openxmlformats.org/officeDocument/2006/relationships" w:type="default" r:id="R2cda1fefff344fc3"/>
      <w:footerReference xmlns:r="http://schemas.openxmlformats.org/officeDocument/2006/relationships" w:type="default" r:id="Rf06fb10068ce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HFB AS   ·   Org.nr 913 326 717   ·   Lørenveien 44A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1fefff344fc3" /><Relationship Type="http://schemas.openxmlformats.org/officeDocument/2006/relationships/footer" Target="/word/footer1.xml" Id="Rf06fb10068ce4358" /></Relationships>
</file>