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708e133a4249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CAERUS ARCHITECTS AS</w:t>
      </w:r>
    </w:p>
    <w:sectPr>
      <w:headerReference xmlns:r="http://schemas.openxmlformats.org/officeDocument/2006/relationships" w:type="default" r:id="R1829c696c13e45b6"/>
      <w:footerReference xmlns:r="http://schemas.openxmlformats.org/officeDocument/2006/relationships" w:type="default" r:id="R9a293701422d4d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CAERUS ARCHITECTS AS   ·   Org.nr 913 406 818   ·   Ensjøveien 20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CAERUS ARCHITECTS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29c696c13e45b6" /><Relationship Type="http://schemas.openxmlformats.org/officeDocument/2006/relationships/footer" Target="/word/footer1.xml" Id="R9a293701422d4de7" /></Relationships>
</file>