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9dee8cde0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GLENCOE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GLENCOE AS</w:t>
      </w:r>
    </w:p>
    <w:sectPr>
      <w:headerReference xmlns:r="http://schemas.openxmlformats.org/officeDocument/2006/relationships" w:type="default" r:id="Rd5f8af71839b4a23"/>
      <w:footerReference xmlns:r="http://schemas.openxmlformats.org/officeDocument/2006/relationships" w:type="default" r:id="R282e284d89db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GLENCOE AS   ·   Org.nr 913 406 966   ·   Gimle terrasse 10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GLENCOE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8af71839b4a23" /><Relationship Type="http://schemas.openxmlformats.org/officeDocument/2006/relationships/footer" Target="/word/footer1.xml" Id="R282e284d89db467c" /></Relationships>
</file>