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60d1492e8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SALVESEN &amp; THAMS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SALVESEN &amp; THAMS INVEST AS</w:t>
      </w:r>
    </w:p>
    <w:sectPr>
      <w:headerReference xmlns:r="http://schemas.openxmlformats.org/officeDocument/2006/relationships" w:type="default" r:id="R20f559f918ee4cb5"/>
      <w:footerReference xmlns:r="http://schemas.openxmlformats.org/officeDocument/2006/relationships" w:type="default" r:id="Re0ce6e7039d1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&amp; THAMS INVEST AS   ·   Org.nr 913 434 056   ·   Thamshavnveien 22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&amp; THAMS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559f918ee4cb5" /><Relationship Type="http://schemas.openxmlformats.org/officeDocument/2006/relationships/footer" Target="/word/footer1.xml" Id="Re0ce6e7039d148a4" /></Relationships>
</file>