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f9cfa6db7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SALVESEN &amp; THAMS INVEST AS</w:t>
      </w:r>
    </w:p>
    <w:sectPr>
      <w:headerReference xmlns:r="http://schemas.openxmlformats.org/officeDocument/2006/relationships" w:type="default" r:id="R0432296b09f840a8"/>
      <w:footerReference xmlns:r="http://schemas.openxmlformats.org/officeDocument/2006/relationships" w:type="default" r:id="Rd2ae7fb2d2d2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SALVESEN &amp; THAMS INVEST AS   ·   Org.nr 913 434 056   ·   Thamshavnveien 22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SALVESEN &amp; THAMS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2296b09f840a8" /><Relationship Type="http://schemas.openxmlformats.org/officeDocument/2006/relationships/footer" Target="/word/footer1.xml" Id="Rd2ae7fb2d2d247aa" /></Relationships>
</file>