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2c95edfd1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MARITIME CORPORATE AS, org.nr 913 445 821,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MARITIME CORPORATE AS</w:t>
      </w:r>
    </w:p>
    <w:sectPr>
      <w:headerReference xmlns:r="http://schemas.openxmlformats.org/officeDocument/2006/relationships" w:type="default" r:id="R7ec9d1f3745c4f50"/>
      <w:footerReference xmlns:r="http://schemas.openxmlformats.org/officeDocument/2006/relationships" w:type="default" r:id="R9967bb04a255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9d1f3745c4f50" /><Relationship Type="http://schemas.openxmlformats.org/officeDocument/2006/relationships/footer" Target="/word/footer1.xml" Id="R9967bb04a2554aad" /></Relationships>
</file>