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3768a127e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MARITIME CORPORATE AS</w:t>
      </w:r>
    </w:p>
    <w:sectPr>
      <w:headerReference xmlns:r="http://schemas.openxmlformats.org/officeDocument/2006/relationships" w:type="default" r:id="Rfcbfc8b49ae745ed"/>
      <w:footerReference xmlns:r="http://schemas.openxmlformats.org/officeDocument/2006/relationships" w:type="default" r:id="R6fe5074397fe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MARITIME CORPORATE AS   ·   Org.nr 913 445 821   ·   c/o Ståle Rasmussen, Anholen 14   ·   6065 ULSTEINVIK   ·   stra@marcorp.no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MARITIME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fc8b49ae745ed" /><Relationship Type="http://schemas.openxmlformats.org/officeDocument/2006/relationships/footer" Target="/word/footer1.xml" Id="R6fe5074397fe47c3" /></Relationships>
</file>