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30791487b545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MARITIME CORPORATE AS</w:t>
      </w:r>
    </w:p>
    <w:sectPr>
      <w:headerReference xmlns:r="http://schemas.openxmlformats.org/officeDocument/2006/relationships" w:type="default" r:id="R52bef2126e1c4c1e"/>
      <w:footerReference xmlns:r="http://schemas.openxmlformats.org/officeDocument/2006/relationships" w:type="default" r:id="R17956ef588fa4f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MARITIME CORPORATE AS   ·   Org.nr 913 445 821   ·   c/o Ståle Rasmussen, Anholen 14   ·   6065 ULSTEINVIK   ·   stra@marcorp.no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MARITIME CORPORATE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bef2126e1c4c1e" /><Relationship Type="http://schemas.openxmlformats.org/officeDocument/2006/relationships/footer" Target="/word/footer1.xml" Id="R17956ef588fa4ff8" /></Relationships>
</file>