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c0da0a9b44c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MARITIME CORPORATE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MARITIME CORPORATE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MARITIME CORPORATE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f6ab7e1f9f2a44b4"/>
      <w:footerReference xmlns:r="http://schemas.openxmlformats.org/officeDocument/2006/relationships" w:type="default" r:id="R6a441036650f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MARITIME CORPORATE AS   ·   Org.nr 913 445 821   ·   c/o Ståle Rasmussen, Anholen 14   ·   6065 ULSTEINVIK   ·   stra@marcorp.no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MARITIME CORPORATE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ab7e1f9f2a44b4" /><Relationship Type="http://schemas.openxmlformats.org/officeDocument/2006/relationships/footer" Target="/word/footer1.xml" Id="R6a441036650f4aff" /></Relationships>
</file>