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2d5d0fdfa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BYGG1 VIKERSUND AS</w:t>
      </w:r>
    </w:p>
    <w:sectPr>
      <w:headerReference xmlns:r="http://schemas.openxmlformats.org/officeDocument/2006/relationships" w:type="default" r:id="Rf519deb44fc84f7a"/>
      <w:footerReference xmlns:r="http://schemas.openxmlformats.org/officeDocument/2006/relationships" w:type="default" r:id="R00b214220f21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BYGG1 VIKERSUND AS   ·   Org.nr 913 508 319   ·   Austadveien 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BYGG1 VIKERSUND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9deb44fc84f7a" /><Relationship Type="http://schemas.openxmlformats.org/officeDocument/2006/relationships/footer" Target="/word/footer1.xml" Id="R00b214220f214bc0" /></Relationships>
</file>