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df07c47ea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BIVIO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BIVIO AS</w:t>
      </w:r>
    </w:p>
    <w:sectPr>
      <w:headerReference xmlns:r="http://schemas.openxmlformats.org/officeDocument/2006/relationships" w:type="default" r:id="R871288500f7742c8"/>
      <w:footerReference xmlns:r="http://schemas.openxmlformats.org/officeDocument/2006/relationships" w:type="default" r:id="R9fae80fb2539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BIVIO AS   ·   Org.nr 913 579 739   ·   Ekeveien 19B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BIVIO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288500f7742c8" /><Relationship Type="http://schemas.openxmlformats.org/officeDocument/2006/relationships/footer" Target="/word/footer1.xml" Id="R9fae80fb25394a56" /></Relationships>
</file>