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5c311cb2c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c9bc3a7994330"/>
      <w:footerReference xmlns:r="http://schemas.openxmlformats.org/officeDocument/2006/relationships" w:type="default" r:id="Rba48708a4420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EIENDOM AS   ·   Org.nr 913 619 803   ·   9325 BARDUFOSS   ·   Tlf. 77 83 06 50   ·   attol@online.no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c9bc3a7994330" /><Relationship Type="http://schemas.openxmlformats.org/officeDocument/2006/relationships/footer" Target="/word/footer1.xml" Id="Rba48708a44204913" /></Relationships>
</file>