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d59fcdf2847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VABØ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VABØ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357a223dd843a0"/>
      <w:footerReference xmlns:r="http://schemas.openxmlformats.org/officeDocument/2006/relationships" w:type="default" r:id="R48e0063303ab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VABØ AS   ·   Org.nr 913 625 625   ·   Furnes 25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VABØ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57a223dd843a0" /><Relationship Type="http://schemas.openxmlformats.org/officeDocument/2006/relationships/footer" Target="/word/footer1.xml" Id="R48e0063303ab44cd" /></Relationships>
</file>