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c099fa55f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VABØ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VABØ AS</w:t>
      </w:r>
    </w:p>
    <w:sectPr>
      <w:headerReference xmlns:r="http://schemas.openxmlformats.org/officeDocument/2006/relationships" w:type="default" r:id="R18a34a8b2e744e46"/>
      <w:footerReference xmlns:r="http://schemas.openxmlformats.org/officeDocument/2006/relationships" w:type="default" r:id="Rb9bb0429a47c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VABØ AS   ·   Org.nr 913 625 625   ·   Furnes 25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VABØ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34a8b2e744e46" /><Relationship Type="http://schemas.openxmlformats.org/officeDocument/2006/relationships/footer" Target="/word/footer1.xml" Id="Rb9bb0429a47c4ef7" /></Relationships>
</file>