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e64ec875a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MARDAHL AS</w:t>
      </w:r>
    </w:p>
    <w:sectPr>
      <w:headerReference xmlns:r="http://schemas.openxmlformats.org/officeDocument/2006/relationships" w:type="default" r:id="R32b8dad5cdf44a77"/>
      <w:footerReference xmlns:r="http://schemas.openxmlformats.org/officeDocument/2006/relationships" w:type="default" r:id="Rdfd6cf5a44fd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MARDAHL AS   ·   Org.nr 913 684 281   ·   Vigorvegen 9   ·   7300 ORKANGER   ·   post@om-as.no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MARDAHL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8dad5cdf44a77" /><Relationship Type="http://schemas.openxmlformats.org/officeDocument/2006/relationships/footer" Target="/word/footer1.xml" Id="Rdfd6cf5a44fd4754" /></Relationships>
</file>