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4e597b423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HOLTER VVS AS</w:t>
      </w:r>
    </w:p>
    <w:sectPr>
      <w:headerReference xmlns:r="http://schemas.openxmlformats.org/officeDocument/2006/relationships" w:type="default" r:id="Rcee0957c73354b95"/>
      <w:footerReference xmlns:r="http://schemas.openxmlformats.org/officeDocument/2006/relationships" w:type="default" r:id="R555f75f27603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HOLTER VVS AS   ·   Org.nr 913 699 238   ·   c/o Kai Willy Holter, Fjellskrenten 20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0957c73354b95" /><Relationship Type="http://schemas.openxmlformats.org/officeDocument/2006/relationships/footer" Target="/word/footer1.xml" Id="R555f75f276034024" /></Relationships>
</file>