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78f586261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SKRAM EIENDOMSTAKST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SKRAM EIENDOMSTAKST</w:t>
      </w:r>
    </w:p>
    <w:sectPr>
      <w:headerReference xmlns:r="http://schemas.openxmlformats.org/officeDocument/2006/relationships" w:type="default" r:id="R8f7a302df5984ede"/>
      <w:footerReference xmlns:r="http://schemas.openxmlformats.org/officeDocument/2006/relationships" w:type="default" r:id="R4cbb72866612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SKRAM EIENDOMSTAKST   ·   Org.nr 913 706 242   ·   Bjerkehaugen 23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SKRAM EIENDOMSTAKST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a302df5984ede" /><Relationship Type="http://schemas.openxmlformats.org/officeDocument/2006/relationships/footer" Target="/word/footer1.xml" Id="R4cbb728666124667" /></Relationships>
</file>