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018cc2297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SOLUTIONS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SOLUTIONS ASA</w:t>
      </w:r>
    </w:p>
    <w:sectPr>
      <w:headerReference xmlns:r="http://schemas.openxmlformats.org/officeDocument/2006/relationships" w:type="default" r:id="R59fb0cbe8c234915"/>
      <w:footerReference xmlns:r="http://schemas.openxmlformats.org/officeDocument/2006/relationships" w:type="default" r:id="R58a6d177abd8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SOLUTIONS ASA   ·   Org.nr 913 748 174   ·   Oksenøyveien 8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SOLUTIONS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b0cbe8c234915" /><Relationship Type="http://schemas.openxmlformats.org/officeDocument/2006/relationships/footer" Target="/word/footer1.xml" Id="R58a6d177abd8409a" /></Relationships>
</file>