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b268319b2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edb25f4e94fd5"/>
      <w:footerReference xmlns:r="http://schemas.openxmlformats.org/officeDocument/2006/relationships" w:type="default" r:id="R8557fb9cd922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 AS   ·   Org.nr 913 861 590   ·   Golvsengane 34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edb25f4e94fd5" /><Relationship Type="http://schemas.openxmlformats.org/officeDocument/2006/relationships/footer" Target="/word/footer1.xml" Id="R8557fb9cd92249ec" /></Relationships>
</file>