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ebf0f7b3c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KUNSTKOMPETANSE / ART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585c695ad6d043f7"/>
      <w:footerReference xmlns:r="http://schemas.openxmlformats.org/officeDocument/2006/relationships" w:type="default" r:id="R2998440c1a2e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c695ad6d043f7" /><Relationship Type="http://schemas.openxmlformats.org/officeDocument/2006/relationships/footer" Target="/word/footer1.xml" Id="R2998440c1a2e4765" /></Relationships>
</file>