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e00bb0e4664e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TEAKAY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TEAKAY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f9d73da3574e39"/>
      <w:footerReference xmlns:r="http://schemas.openxmlformats.org/officeDocument/2006/relationships" w:type="default" r:id="R3d5712d503f94d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TEAKAY INVEST AS   ·   Org.nr 913 877 403   ·   Fredriksborgveien 32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TEAKAY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f9d73da3574e39" /><Relationship Type="http://schemas.openxmlformats.org/officeDocument/2006/relationships/footer" Target="/word/footer1.xml" Id="R3d5712d503f94de0" /></Relationships>
</file>