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0e718ebdde41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Knapstad,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PLAN2B AS</w:t>
      </w:r>
    </w:p>
    <w:sectPr>
      <w:headerReference xmlns:r="http://schemas.openxmlformats.org/officeDocument/2006/relationships" w:type="default" r:id="R579fac68ecfe4941"/>
      <w:footerReference xmlns:r="http://schemas.openxmlformats.org/officeDocument/2006/relationships" w:type="default" r:id="Rfd7c550465e94b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PLAN2B AS   ·   Org.nr 913 907 507   ·   Hestehagen 8   ·   1823 KNAPSTAD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PLAN2B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9fac68ecfe4941" /><Relationship Type="http://schemas.openxmlformats.org/officeDocument/2006/relationships/footer" Target="/word/footer1.xml" Id="Rfd7c550465e94bf4" /></Relationships>
</file>