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3e69706e7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b5d2caadf4d97"/>
      <w:footerReference xmlns:r="http://schemas.openxmlformats.org/officeDocument/2006/relationships" w:type="default" r:id="R8e4d525c0461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MARDAHL HOLDING AS   ·   Org.nr 914 040 701   ·   Litjgårdsveien 58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b5d2caadf4d97" /><Relationship Type="http://schemas.openxmlformats.org/officeDocument/2006/relationships/footer" Target="/word/footer1.xml" Id="R8e4d525c04614649" /></Relationships>
</file>