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23c1c3efb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BENKI AS.</w:t>
      </w:r>
    </w:p>
    <w:sectPr>
      <w:headerReference xmlns:r="http://schemas.openxmlformats.org/officeDocument/2006/relationships" w:type="default" r:id="Rca33ce247afc4c77"/>
      <w:footerReference xmlns:r="http://schemas.openxmlformats.org/officeDocument/2006/relationships" w:type="default" r:id="R7f0ad8bdb37b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BENKI AS   ·   Org.nr 914 043 921   ·   Skårerveien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3ce247afc4c77" /><Relationship Type="http://schemas.openxmlformats.org/officeDocument/2006/relationships/footer" Target="/word/footer1.xml" Id="R7f0ad8bdb37b4c7a" /></Relationships>
</file>