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9cf90b11d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77f9bda584e26"/>
      <w:footerReference xmlns:r="http://schemas.openxmlformats.org/officeDocument/2006/relationships" w:type="default" r:id="Rcd7ee6e0cf2d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 AS   ·   Org.nr 914 046 432   ·   Stensmyrveien 30C   ·   3050 MJØNDALEN   ·   vin.drammen@gmail.com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77f9bda584e26" /><Relationship Type="http://schemas.openxmlformats.org/officeDocument/2006/relationships/footer" Target="/word/footer1.xml" Id="Rcd7ee6e0cf2d4351" /></Relationships>
</file>