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1adc836c2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ENTREPRENØR AS</w:t>
      </w:r>
    </w:p>
    <w:sectPr>
      <w:headerReference xmlns:r="http://schemas.openxmlformats.org/officeDocument/2006/relationships" w:type="default" r:id="R6c64d0c4fbf94a2b"/>
      <w:footerReference xmlns:r="http://schemas.openxmlformats.org/officeDocument/2006/relationships" w:type="default" r:id="Rdacad846dfe8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ENTREPRENØR AS   ·   Org.nr 914 075 424   ·   c/o Becker, Fyrmesterveien 5   ·   3186 HORTEN   ·   hans@heb.no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4d0c4fbf94a2b" /><Relationship Type="http://schemas.openxmlformats.org/officeDocument/2006/relationships/footer" Target="/word/footer1.xml" Id="Rdacad846dfe84345" /></Relationships>
</file>