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40adb2d24949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Horten,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HEB ENTREPRENØR AS</w:t>
      </w:r>
    </w:p>
    <w:sectPr>
      <w:headerReference xmlns:r="http://schemas.openxmlformats.org/officeDocument/2006/relationships" w:type="default" r:id="R7f150bc3ef6c47da"/>
      <w:footerReference xmlns:r="http://schemas.openxmlformats.org/officeDocument/2006/relationships" w:type="default" r:id="Re8da58d056e941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HEB ENTREPRENØR AS   ·   Org.nr 914 075 424   ·   c/o Becker, Fyrmesterveien 5   ·   3186 HORTEN   ·   hans@heb.no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HEB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150bc3ef6c47da" /><Relationship Type="http://schemas.openxmlformats.org/officeDocument/2006/relationships/footer" Target="/word/footer1.xml" Id="Re8da58d056e94177" /></Relationships>
</file>