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2d8aa4e09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DUCO AS</w:t>
      </w:r>
    </w:p>
    <w:sectPr>
      <w:headerReference xmlns:r="http://schemas.openxmlformats.org/officeDocument/2006/relationships" w:type="default" r:id="Rb0c16965a9b941ef"/>
      <w:footerReference xmlns:r="http://schemas.openxmlformats.org/officeDocument/2006/relationships" w:type="default" r:id="Rc093763b3f04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DUCO AS   ·   Org.nr 914 180 929   ·   Karmøyvegen 112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16965a9b941ef" /><Relationship Type="http://schemas.openxmlformats.org/officeDocument/2006/relationships/footer" Target="/word/footer1.xml" Id="Rc093763b3f044bc0" /></Relationships>
</file>