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e57108da3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AMALEON AS</w:t>
      </w:r>
    </w:p>
    <w:sectPr>
      <w:headerReference xmlns:r="http://schemas.openxmlformats.org/officeDocument/2006/relationships" w:type="default" r:id="R8d114ce8465748fe"/>
      <w:footerReference xmlns:r="http://schemas.openxmlformats.org/officeDocument/2006/relationships" w:type="default" r:id="R41c744d207e6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AMALEON AS   ·   Org.nr 914 290 945   ·   Dronningens gate 7   ·   7011 TRONDHEIM   ·   post@amaleon.no   ·   www.amaleon.no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AMALEON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14ce8465748fe" /><Relationship Type="http://schemas.openxmlformats.org/officeDocument/2006/relationships/footer" Target="/word/footer1.xml" Id="R41c744d207e647d7" /></Relationships>
</file>