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fc60e94d6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TORE RAVNDAL AS</w:t>
      </w:r>
    </w:p>
    <w:sectPr>
      <w:headerReference xmlns:r="http://schemas.openxmlformats.org/officeDocument/2006/relationships" w:type="default" r:id="Rc0764c9a25bb4ba3"/>
      <w:footerReference xmlns:r="http://schemas.openxmlformats.org/officeDocument/2006/relationships" w:type="default" r:id="Rbc81ad379412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TORE RAVNDAL AS   ·   Org.nr 914 368 243   ·   Industriveien 9A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TORE RAVNDAL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64c9a25bb4ba3" /><Relationship Type="http://schemas.openxmlformats.org/officeDocument/2006/relationships/footer" Target="/word/footer1.xml" Id="Rbc81ad3794124800" /></Relationships>
</file>