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365163a2c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TORE RAVNDAL AS</w:t>
      </w:r>
    </w:p>
    <w:sectPr>
      <w:headerReference xmlns:r="http://schemas.openxmlformats.org/officeDocument/2006/relationships" w:type="default" r:id="Rbf91719c69814e1c"/>
      <w:footerReference xmlns:r="http://schemas.openxmlformats.org/officeDocument/2006/relationships" w:type="default" r:id="R930050f7c99d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TORE RAVNDAL AS   ·   Org.nr 914 368 243   ·   Industriveien 9A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TORE RAVNDAL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1719c69814e1c" /><Relationship Type="http://schemas.openxmlformats.org/officeDocument/2006/relationships/footer" Target="/word/footer1.xml" Id="R930050f7c99d4f4d" /></Relationships>
</file>