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a832cf9a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TORE RAVNDAL AS</w:t>
      </w:r>
    </w:p>
    <w:sectPr>
      <w:headerReference xmlns:r="http://schemas.openxmlformats.org/officeDocument/2006/relationships" w:type="default" r:id="R029f2d89f6f444e1"/>
      <w:footerReference xmlns:r="http://schemas.openxmlformats.org/officeDocument/2006/relationships" w:type="default" r:id="Rb52cfe0602b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RAVNDAL AS   ·   Org.nr 914 368 243   ·   Industriveien 9A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RAVNDAL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f2d89f6f444e1" /><Relationship Type="http://schemas.openxmlformats.org/officeDocument/2006/relationships/footer" Target="/word/footer1.xml" Id="Rb52cfe0602be4770" /></Relationships>
</file>