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5b68d859b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OIL &amp; RESOURCES PLC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Cy-3036 Limassol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Cy-3036 Limassol,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OIL &amp; RESOURCES PLC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5a1161af44f02"/>
      <w:footerReference xmlns:r="http://schemas.openxmlformats.org/officeDocument/2006/relationships" w:type="default" r:id="Rdef6ab682b11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OIL &amp; RESOURCES PLC   ·   Org.nr 914 526 396   ·   37 Spyrou Araouzou   ·   CY-3036 LIMASSOL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OIL &amp; RESOURCES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5a1161af44f02" /><Relationship Type="http://schemas.openxmlformats.org/officeDocument/2006/relationships/footer" Target="/word/footer1.xml" Id="Rdef6ab682b114bf3" /></Relationships>
</file>