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ffe5d859a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VICO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VICO INVEST II AS</w:t>
      </w:r>
    </w:p>
    <w:sectPr>
      <w:headerReference xmlns:r="http://schemas.openxmlformats.org/officeDocument/2006/relationships" w:type="default" r:id="R1fc084f2e1594867"/>
      <w:footerReference xmlns:r="http://schemas.openxmlformats.org/officeDocument/2006/relationships" w:type="default" r:id="R3703d8fd0c78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VICO INVEST II AS   ·   Org.nr 914 629 101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084f2e1594867" /><Relationship Type="http://schemas.openxmlformats.org/officeDocument/2006/relationships/footer" Target="/word/footer1.xml" Id="R3703d8fd0c784a56" /></Relationships>
</file>