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49fce1cc3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HOLDING AS</w:t>
      </w:r>
    </w:p>
    <w:sectPr>
      <w:headerReference xmlns:r="http://schemas.openxmlformats.org/officeDocument/2006/relationships" w:type="default" r:id="Ra5e4b8d786544657"/>
      <w:footerReference xmlns:r="http://schemas.openxmlformats.org/officeDocument/2006/relationships" w:type="default" r:id="Ra47ec05ea59e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HOLDING AS   ·   Org.nr 914 854 695   ·   Røyselandsveien 315   ·   4480 KVINESDAL   ·   agdervvs@outlook.com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4b8d786544657" /><Relationship Type="http://schemas.openxmlformats.org/officeDocument/2006/relationships/footer" Target="/word/footer1.xml" Id="Ra47ec05ea59e451a" /></Relationships>
</file>