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ac8e28fd2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c5bec5486415a"/>
      <w:footerReference xmlns:r="http://schemas.openxmlformats.org/officeDocument/2006/relationships" w:type="default" r:id="Rfb1e29c0b40a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WESTBERG INVEST AS   ·   Org.nr 914 889 928   ·   Lindebergveien 12B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c5bec5486415a" /><Relationship Type="http://schemas.openxmlformats.org/officeDocument/2006/relationships/footer" Target="/word/footer1.xml" Id="Rfb1e29c0b40a455c" /></Relationships>
</file>