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d87f79328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BISC AS</w:t>
      </w:r>
    </w:p>
    <w:sectPr>
      <w:headerReference xmlns:r="http://schemas.openxmlformats.org/officeDocument/2006/relationships" w:type="default" r:id="Rec1d0220d98b4ed5"/>
      <w:footerReference xmlns:r="http://schemas.openxmlformats.org/officeDocument/2006/relationships" w:type="default" r:id="R6d74ce6b2682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BISC AS   ·   Org.nr 914 962 048   ·   Kjennerudveien 12   ·   3420 LIERSKOGEN   ·   bardstrand@yahoo.no   ·   www.bisc.no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d0220d98b4ed5" /><Relationship Type="http://schemas.openxmlformats.org/officeDocument/2006/relationships/footer" Target="/word/footer1.xml" Id="R6d74ce6b26824e64" /></Relationships>
</file>