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ead98c3e0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ALIBO AS</w:t>
      </w:r>
    </w:p>
    <w:sectPr>
      <w:headerReference xmlns:r="http://schemas.openxmlformats.org/officeDocument/2006/relationships" w:type="default" r:id="R849d88b050924584"/>
      <w:footerReference xmlns:r="http://schemas.openxmlformats.org/officeDocument/2006/relationships" w:type="default" r:id="Rd6d0d2d26942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ALIBO AS   ·   Org.nr 914 984 076   ·   c/o Michael Bodd, Sturlas vei 7A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d88b050924584" /><Relationship Type="http://schemas.openxmlformats.org/officeDocument/2006/relationships/footer" Target="/word/footer1.xml" Id="Rd6d0d2d269424085" /></Relationships>
</file>