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74fdf9fba4d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Barkåker,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SYSTEM REGNSKAP AS</w:t>
      </w:r>
    </w:p>
    <w:sectPr>
      <w:headerReference xmlns:r="http://schemas.openxmlformats.org/officeDocument/2006/relationships" w:type="default" r:id="R9f07b31174ee407d"/>
      <w:footerReference xmlns:r="http://schemas.openxmlformats.org/officeDocument/2006/relationships" w:type="default" r:id="R6a7ddb3e428a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SYSTEM REGNSKAP AS   ·   Org.nr 915 075 223   ·   Wirgenes vei 13   ·   3157 BARKÅKER   ·   post@systemregnskap.no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SYSTEM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7b31174ee407d" /><Relationship Type="http://schemas.openxmlformats.org/officeDocument/2006/relationships/footer" Target="/word/footer1.xml" Id="R6a7ddb3e428a4146" /></Relationships>
</file>