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fa109ce7f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THOMBA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THOMBA AS</w:t>
      </w:r>
    </w:p>
    <w:sectPr>
      <w:headerReference xmlns:r="http://schemas.openxmlformats.org/officeDocument/2006/relationships" w:type="default" r:id="Ra3774808df744e04"/>
      <w:footerReference xmlns:r="http://schemas.openxmlformats.org/officeDocument/2006/relationships" w:type="default" r:id="R1b4ddbed5a7c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THOMBA AS   ·   Org.nr 915 329 497   ·   Øyjordsåsen 29   ·   5038 BERGEN   ·   thbakk@gmail.com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74808df744e04" /><Relationship Type="http://schemas.openxmlformats.org/officeDocument/2006/relationships/footer" Target="/word/footer1.xml" Id="R1b4ddbed5a7c4058" /></Relationships>
</file>