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e691735a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b1afac3c34ce5"/>
      <w:footerReference xmlns:r="http://schemas.openxmlformats.org/officeDocument/2006/relationships" w:type="default" r:id="Rf3f88f71c41d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EIENDOM AS   ·   Org.nr 915 347 444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b1afac3c34ce5" /><Relationship Type="http://schemas.openxmlformats.org/officeDocument/2006/relationships/footer" Target="/word/footer1.xml" Id="Rf3f88f71c41d4a87" /></Relationships>
</file>