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a075ad2fd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ELTERA GJØVIK AS</w:t>
      </w:r>
    </w:p>
    <w:sectPr>
      <w:headerReference xmlns:r="http://schemas.openxmlformats.org/officeDocument/2006/relationships" w:type="default" r:id="R4b14547f351a4ad6"/>
      <w:footerReference xmlns:r="http://schemas.openxmlformats.org/officeDocument/2006/relationships" w:type="default" r:id="R48e5d2fed39d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GJØVIK AS   ·   Org.nr 915 427 235   ·   Thomasdalen 11   ·   2818 GJØVIK   ·   post@eltera.no   ·   www.eltera.no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4547f351a4ad6" /><Relationship Type="http://schemas.openxmlformats.org/officeDocument/2006/relationships/footer" Target="/word/footer1.xml" Id="R48e5d2fed39d417b" /></Relationships>
</file>