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ba6aeebc6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VIP INVEST AS</w:t>
      </w:r>
    </w:p>
    <w:sectPr>
      <w:headerReference xmlns:r="http://schemas.openxmlformats.org/officeDocument/2006/relationships" w:type="default" r:id="Rf3ae25b10b9140e8"/>
      <w:footerReference xmlns:r="http://schemas.openxmlformats.org/officeDocument/2006/relationships" w:type="default" r:id="R71d4f86ce049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25b10b9140e8" /><Relationship Type="http://schemas.openxmlformats.org/officeDocument/2006/relationships/footer" Target="/word/footer1.xml" Id="R71d4f86ce04942b1" /></Relationships>
</file>