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fab74e3e4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Snertingdal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STEINAR BRATLIEN AS.</w:t>
      </w:r>
    </w:p>
    <w:sectPr>
      <w:headerReference xmlns:r="http://schemas.openxmlformats.org/officeDocument/2006/relationships" w:type="default" r:id="R728da3d1974641e2"/>
      <w:footerReference xmlns:r="http://schemas.openxmlformats.org/officeDocument/2006/relationships" w:type="default" r:id="Rce02d42566b2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BRATLIEN AS   ·   Org.nr 915 566 340   ·   Øverrovegen 379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BRATLIEN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da3d1974641e2" /><Relationship Type="http://schemas.openxmlformats.org/officeDocument/2006/relationships/footer" Target="/word/footer1.xml" Id="Rce02d42566b240c3" /></Relationships>
</file>