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c33b2586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FJOGSTAD AS</w:t>
      </w:r>
    </w:p>
    <w:sectPr>
      <w:headerReference xmlns:r="http://schemas.openxmlformats.org/officeDocument/2006/relationships" w:type="default" r:id="Ree756c29de494b37"/>
      <w:footerReference xmlns:r="http://schemas.openxmlformats.org/officeDocument/2006/relationships" w:type="default" r:id="Rb2f737e7d227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FJOGSTAD AS   ·   Org.nr 915 587 852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56c29de494b37" /><Relationship Type="http://schemas.openxmlformats.org/officeDocument/2006/relationships/footer" Target="/word/footer1.xml" Id="Rb2f737e7d227494b" /></Relationships>
</file>