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34cd88b77a4e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TOKA INVEST II AS</w:t>
      </w:r>
    </w:p>
    <w:sectPr>
      <w:headerReference xmlns:r="http://schemas.openxmlformats.org/officeDocument/2006/relationships" w:type="default" r:id="R3e495ecfa4544cc5"/>
      <w:footerReference xmlns:r="http://schemas.openxmlformats.org/officeDocument/2006/relationships" w:type="default" r:id="R99c315accea84c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TOKA INVEST II AS   ·   Org.nr 915 852 521   ·   Vikemyra 1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TOKA INVEST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495ecfa4544cc5" /><Relationship Type="http://schemas.openxmlformats.org/officeDocument/2006/relationships/footer" Target="/word/footer1.xml" Id="R99c315accea84caa" /></Relationships>
</file>