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ce9ed8f3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REFSNES FISKEINDUSTRI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FISKEINDUSTRI AS</w:t>
      </w:r>
    </w:p>
    <w:sectPr>
      <w:headerReference xmlns:r="http://schemas.openxmlformats.org/officeDocument/2006/relationships" w:type="default" r:id="R11283fc4cc584713"/>
      <w:footerReference xmlns:r="http://schemas.openxmlformats.org/officeDocument/2006/relationships" w:type="default" r:id="Rebb2a4d94f08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FISKEINDUSTRI AS   ·   Org.nr 915 860 982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83fc4cc584713" /><Relationship Type="http://schemas.openxmlformats.org/officeDocument/2006/relationships/footer" Target="/word/footer1.xml" Id="Rebb2a4d94f08480a" /></Relationships>
</file>