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de1e8e84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A38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A38 ARKITEKTER AS</w:t>
      </w:r>
    </w:p>
    <w:sectPr>
      <w:headerReference xmlns:r="http://schemas.openxmlformats.org/officeDocument/2006/relationships" w:type="default" r:id="R3dbf0a9d119f4ba2"/>
      <w:footerReference xmlns:r="http://schemas.openxmlformats.org/officeDocument/2006/relationships" w:type="default" r:id="Rd3509282647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ARKITEKTER AS   ·   Org.nr 915 891 284   ·   Sarbuvollveien 38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f0a9d119f4ba2" /><Relationship Type="http://schemas.openxmlformats.org/officeDocument/2006/relationships/footer" Target="/word/footer1.xml" Id="Rd350928264794904" /></Relationships>
</file>