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46020f0934f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CREVASSE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CREVASSE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7fa5dc40146de"/>
      <w:footerReference xmlns:r="http://schemas.openxmlformats.org/officeDocument/2006/relationships" w:type="default" r:id="R98e6a2df1550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CREVASSE CAPITAL AS   ·   Org.nr 915 920 519   ·   c/o Filip Abusdal Engebretsen, Langmyrgrenda 51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CREVASSE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7fa5dc40146de" /><Relationship Type="http://schemas.openxmlformats.org/officeDocument/2006/relationships/footer" Target="/word/footer1.xml" Id="R98e6a2df15504174" /></Relationships>
</file>