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e84a4dc454f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BAKKEN HEMSEDAL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BAKKEN HEMSEDAL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792074d3bb495c"/>
      <w:footerReference xmlns:r="http://schemas.openxmlformats.org/officeDocument/2006/relationships" w:type="default" r:id="R90b5c925c90d47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BAKKEN HEMSEDAL INVEST AS   ·   Org.nr 915 952 429   ·   c/o Clarksons Platou Property Mgt, Munkedamsveien 62C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BAKKEN HEMSEDAL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92074d3bb495c" /><Relationship Type="http://schemas.openxmlformats.org/officeDocument/2006/relationships/footer" Target="/word/footer1.xml" Id="R90b5c925c90d4711" /></Relationships>
</file>